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u w:val="none"/>
          <w:vertAlign w:val="baseline"/>
          <w:rtl w:val="0"/>
        </w:rPr>
        <w:t xml:space="preserve">Ponaduczelniany Przegląd Performansu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 (PPP) </w:t>
      </w:r>
    </w:p>
    <w:p w:rsidR="00000000" w:rsidDel="00000000" w:rsidP="00000000" w:rsidRDefault="00000000" w:rsidRPr="00000000" w14:paraId="00000002">
      <w:pPr>
        <w:pStyle w:val="Subtitle"/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Arial" w:cs="Arial" w:eastAsia="Arial" w:hAnsi="Arial"/>
          <w:b w:val="1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4"/>
          <w:szCs w:val="24"/>
          <w:rtl w:val="0"/>
        </w:rPr>
        <w:t xml:space="preserve">Perforacje</w:t>
      </w:r>
    </w:p>
    <w:p w:rsidR="00000000" w:rsidDel="00000000" w:rsidP="00000000" w:rsidRDefault="00000000" w:rsidRPr="00000000" w14:paraId="00000003">
      <w:pPr>
        <w:pStyle w:val="Subtitle"/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b w:val="1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4"/>
          <w:szCs w:val="24"/>
          <w:rtl w:val="0"/>
        </w:rPr>
        <w:t xml:space="preserve">Prowokacje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Arial" w:cs="Arial" w:eastAsia="Arial" w:hAnsi="Arial"/>
          <w:b w:val="1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24"/>
          <w:szCs w:val="24"/>
          <w:rtl w:val="0"/>
        </w:rPr>
        <w:t xml:space="preserve">Proklamacje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heading=h.a2eewghv5az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/>
      </w:pPr>
      <w:bookmarkStart w:colFirst="0" w:colLast="0" w:name="_heading=h.wy6qwvq4z3s7" w:id="1"/>
      <w:bookmarkEnd w:id="1"/>
      <w:r w:rsidDel="00000000" w:rsidR="00000000" w:rsidRPr="00000000">
        <w:rPr>
          <w:rFonts w:ascii="Inter" w:cs="Inter" w:eastAsia="Inter" w:hAnsi="Inter"/>
          <w:rtl w:val="0"/>
        </w:rPr>
        <w:t xml:space="preserve">KARTA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Imię i nazwisko: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Data urodzenia: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Narodowość: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Adres (kraj, miasto, kod pocztowy, ulica, numer):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Telefon komórkowy: 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Kierunek oraz nazwa uczelni: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Opisz w kilku zdaniach swoje doświadczenie artystyczne (wymień kilka najważniejszych projektów z perspektywy aplikowania </w:t>
      </w:r>
      <w:r w:rsidDel="00000000" w:rsidR="00000000" w:rsidRPr="00000000">
        <w:rPr>
          <w:sz w:val="24"/>
          <w:szCs w:val="24"/>
          <w:rtl w:val="0"/>
        </w:rPr>
        <w:t xml:space="preserve">do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Przeglądzie):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 projektu (z uwzględnieniem tytułu i celu):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Wskaż kluczowe zagadnienie, związane z praktyką teatralną, które jest najsilniej związane z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woimi poszukiwaniami artystycznymi: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współpracujesz z tutorem, masz partnerów w ramach przedstawionego projektu?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zakładasz późniejsz</w:t>
      </w:r>
      <w:r w:rsidDel="00000000" w:rsidR="00000000" w:rsidRPr="00000000">
        <w:rPr>
          <w:sz w:val="24"/>
          <w:szCs w:val="24"/>
          <w:rtl w:val="0"/>
        </w:rPr>
        <w:t xml:space="preserve">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prezentacj</w:t>
      </w:r>
      <w:r w:rsidDel="00000000" w:rsidR="00000000" w:rsidRPr="00000000">
        <w:rPr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performansu n</w:t>
      </w:r>
      <w:r w:rsidDel="00000000" w:rsidR="00000000" w:rsidRPr="00000000">
        <w:rPr>
          <w:sz w:val="24"/>
          <w:szCs w:val="24"/>
          <w:rtl w:val="0"/>
        </w:rPr>
        <w:t xml:space="preserve">p. 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festiwalach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stanowi Twoją podstawową motywację uczestnictwa w P</w:t>
      </w:r>
      <w:r w:rsidDel="00000000" w:rsidR="00000000" w:rsidRPr="00000000">
        <w:rPr>
          <w:sz w:val="24"/>
          <w:szCs w:val="24"/>
          <w:rtl w:val="0"/>
        </w:rPr>
        <w:t xml:space="preserve">rzeglądzie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Oświadczenie dotyczące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Pełna klauzula informacyjna znajduje się na stronie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www.grotowski-institute.pl/ochrona-danych osobowych</w:t>
        </w:r>
      </w:hyperlink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. Poniższą zgodę na przetwarzanie danych osobowych można wycofać w każdej chwili, pisząc na adres: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rodo@grotowski-institute.pl</w:t>
        </w:r>
      </w:hyperlink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. Cofnięcie zgody nie wpływa na zgodność przetwarzania dokonanego na podstawie zgody do czasu jej wycofania.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76" w:lineRule="auto"/>
        <w:ind w:left="480" w:hanging="36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Wyrażam zgodę na przetwarzanie moich danych osobowych przez Instytut im. Jerzego Grotowskiego z siedzibą we Wrocławiu, Rynek-Ratusz 27, 50-101 Wrocław, zawartych w karcie zgłoszeniowej.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76" w:lineRule="auto"/>
        <w:ind w:left="480" w:hanging="36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Moje dane osobowe będą przetwarzane w formie wydruku papierowego i w formie elektronicznej w celu przeprowadzenia procesu rekrutacji i realizacji wydarzenia oraz w celach sprawozdawczych i archiwizacyjnych.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76" w:lineRule="auto"/>
        <w:ind w:left="480" w:hanging="360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Moje dane osobowe mogą być powierzone do przetwarzania osobie prowadzącej zajęcia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w celu zapoznania się z profilem uczestnika zajęć. Osoba prowadząca zajęcia jest upoważniona do ich przetwarzania wyłącznie w okresie trwania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12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vertAlign w:val="baseline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Oświadczam, że niniejszą zgodę udzielam dobrowolnie i zapoznałem/am się z klauzulą informacyjną dostępną na stronie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www.grotowski-institute.pl/ochrona-danych osobowych</w:t>
        </w:r>
      </w:hyperlink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0" w:line="276" w:lineRule="auto"/>
        <w:ind w:left="12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17" w:top="1843" w:left="1276" w:right="1417" w:header="709" w:footer="2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MS Gothic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518660" cy="20701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18660" cy="207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after="0" w:before="0"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color w:val="00000a"/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1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1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111">
    <w:name w:val="Caption111"/>
    <w:basedOn w:val="Normal"/>
    <w:next w:val="Caption1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1111">
    <w:name w:val="Caption1111"/>
    <w:basedOn w:val="Normal"/>
    <w:next w:val="Caption11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"/>
    <w:next w:val="Główkaistopk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suppressAutoHyphens w:val="1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suppressAutoHyphens w:val="1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"/>
    <w:next w:val="Tekstdymka"/>
    <w:autoRedefine w:val="0"/>
    <w:hidden w:val="0"/>
    <w:qFormat w:val="0"/>
    <w:pPr>
      <w:widowControl w:val="1"/>
      <w:suppressAutoHyphens w:val="1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"/>
    <w:next w:val="Normalny(Web)"/>
    <w:autoRedefine w:val="0"/>
    <w:hidden w:val="0"/>
    <w:qFormat w:val="0"/>
    <w:pPr>
      <w:widowControl w:val="1"/>
      <w:suppressAutoHyphens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komentarza">
    <w:name w:val="Tekst komentarza"/>
    <w:basedOn w:val="Normal"/>
    <w:next w:val="Tekstkomentarza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itle">
    <w:name w:val="Title"/>
    <w:basedOn w:val="Normal"/>
    <w:next w:val="Subtitle"/>
    <w:autoRedefine w:val="0"/>
    <w:hidden w:val="0"/>
    <w:qFormat w:val="0"/>
    <w:pPr>
      <w:widowControl w:val="1"/>
      <w:suppressAutoHyphens w:val="1"/>
      <w:bidi w:val="0"/>
      <w:spacing w:after="0" w:before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agłówek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font345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widowControl w:val="1"/>
      <w:spacing w:after="120" w:before="240" w:line="252.00000000000003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towski-institute.pl/ochrona-danych%20osobowyc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rotowski-institute.pl/ochrona-danych%20osobowych" TargetMode="External"/><Relationship Id="rId8" Type="http://schemas.openxmlformats.org/officeDocument/2006/relationships/hyperlink" Target="mailto:rodo@grotowski-institut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36w+Sr6XkRZ4mICfo/b//bGgNg==">CgMxLjAyDmguYTJlZXdnaHY1YXozMg5oLnd5NnF3dnE0ejNzNzgAciExN1VnQ0UzSWJzTmI5ZDVtS3lkMm1jMEEzUGd5ay01ODE=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2021-10-06T07:48:00Z</dcterms:created>
  <dc:creator>Wanda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