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Zawsze Has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Regulamin konkursu na projekt graficzny plakatu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§ 1 Postanowienia ogólne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1. Organizatorem konkursu na projekt graficzny plakatu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„</w:t>
      </w:r>
      <w:r w:rsidDel="00000000" w:rsidR="00000000" w:rsidRPr="00000000">
        <w:rPr>
          <w:rtl w:val="0"/>
        </w:rPr>
        <w:t xml:space="preserve">Zawsze Has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” (dalej: Konkurs) jest Instytut im. Jerzego Grotowskiego z siedzibą we Wrocławiu, Rynek-Ratusz 27, 50-101 Wrocław (dalej: Organizator).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2. Celem Konkursu jest wyłonienie najlepszego projektu graficznego plakatu (dalej zwanego jako Projekt graficzny) związanego z filmami Wojciecha Jerzego Hasa, które powstawały na przestrzeni lat 1947</w:t>
      </w:r>
      <w:r w:rsidDel="00000000" w:rsidR="00000000" w:rsidRPr="00000000">
        <w:rPr>
          <w:rtl w:val="0"/>
        </w:rPr>
        <w:t xml:space="preserve">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1988, zarówno dokumentalnych jak i fabularnych.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Konkurs realizowany jest z okazji Roku Wojciecha Jerzego Hasa w setną </w:t>
      </w:r>
      <w:r w:rsidDel="00000000" w:rsidR="00000000" w:rsidRPr="00000000">
        <w:rPr>
          <w:rtl w:val="0"/>
        </w:rPr>
        <w:t xml:space="preserve">rocznicę jego urodzin.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§ 2 Warunki uczestnictwa w Konkursie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1. Konkurs ma charakter otwarty i skierowany jest do osób pełnoletnich.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2. Udział w Konkursie jest bezpłatny i dobrowolny.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3. Konkurs skierowany jest przede wszystkim do osób zajmujących się projektowaniem graficznym i ilust</w:t>
      </w:r>
      <w:r w:rsidDel="00000000" w:rsidR="00000000" w:rsidRPr="00000000">
        <w:rPr>
          <w:rtl w:val="0"/>
        </w:rPr>
        <w:t xml:space="preserve">racją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4. Każda z osób uczestniczących w konkursie może zgłosić maksymalnie 2 </w:t>
      </w: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rojekty graficzne.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5. W Konkursie nie mogą brać udziału Projekty graficzne, które w całości lub w części były zgłaszane na inne konkursy, otrzymały nagrody lub były publikowane w jakiejkolwiek postaci.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6. Projekty graficzne przyjęte do Konkursu nie mogą naruszać dobrych obyczajów, powszechnie obowiązującego prawa oraz praw osób trzecich, w szczególności nie naruszają ich majątkowych i osobistych praw autorskich.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7. Uczestnik/uczestniczka Konkursu oświadcza i zapewnia, iż jako autor/autorka dzieła, jest wyłącznym posiadaczem/posiadaczką osobistych i majątkowych praw autorskich do Projektu graficznego i jest on wolny od wad fizycznych i prawnych. Ponadto uczestnik/uczestniczka zobowiązuje się, że w czasie trwania Konkursu autorskie prawa majątkowe do </w:t>
      </w:r>
      <w:r w:rsidDel="00000000" w:rsidR="00000000" w:rsidRPr="00000000">
        <w:rPr>
          <w:rtl w:val="0"/>
        </w:rPr>
        <w:t xml:space="preserve">zgłoszonego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Projektu graficznego nie zostaną przez niego/nią zbyte ani obciążone na rzecz osób trzecich.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8. Zgłoszenie udziału w Konkursie jest jednoznaczne z akceptacją niniejszego regulaminu.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§ 3 Zgłoszenie Projektu graficznego w Konkursie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1. Uczestnik/uczestniczka Konkursu zobowiązany/zobowiązana jest wypełnić i podpisać kartę zgłoszeniową dostępną na stronie internetowej Organizatora oraz przesłać ją wraz 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Projektem graficznym w postaci pliku </w:t>
      </w:r>
      <w:r w:rsidDel="00000000" w:rsidR="00000000" w:rsidRPr="00000000">
        <w:rPr>
          <w:rtl w:val="0"/>
        </w:rPr>
        <w:t xml:space="preserve">poglądowego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w formatach .PDF i .JPG (pojedynczy załącznik nie większy niż 3 MB) na adres: </w:t>
      </w:r>
      <w:hyperlink r:id="rId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1155cc"/>
            <w:u w:val="single"/>
            <w:vertAlign w:val="baseline"/>
            <w:rtl w:val="0"/>
          </w:rPr>
          <w:t xml:space="preserve">konkurs@grotowski-institute.pl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W tytule</w:t>
      </w:r>
      <w:r w:rsidDel="00000000" w:rsidR="00000000" w:rsidRPr="00000000">
        <w:rPr>
          <w:rtl w:val="0"/>
        </w:rPr>
        <w:t xml:space="preserve"> wiadomości e-mail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prosimy wpisać: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„Zawsze Has. Konkurs na projekt graficzny plakatu”.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2. W Konkursie będą rozpatrywane tylko i wyłącznie Projekty graficzne, które zostały skutecznie wysłane na ww. adres e-mail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do dnia 2</w:t>
      </w:r>
      <w:r w:rsidDel="00000000" w:rsidR="00000000" w:rsidRPr="00000000">
        <w:rPr>
          <w:rtl w:val="0"/>
        </w:rPr>
        <w:t xml:space="preserve">9 października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2025 (do godz. 23:59) włącznie oraz zgodne z założeniami opisanymi w § 2 Regulaminu.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3. Z chwilą otrzymania przez Organizatora Projektu graficznego, Organizator nabywa od uczestnika/uczestniczki Konkursu licencję niewyłączną upoważniającą Organizatora do nieodpłatnego korzystania z majątkowych prawa autorskich do Projektu graficznego w celach związanych z organizacją Konkursu i jego rozstrzygnięciem, a także w celach archiwalnych i informacyjnych, poprzez utrwalanie i zwielokrotnianie kopii Projektu graficznego oraz publiczne rozpowszechnianie w sieci Internet na stronie internetowej oraz w mediach społecznościowych Organizatora.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Wszelkie koszty związane z przygotowaniem Projektu graficznego ponosi uczestnik/uczestniczka Konkursu.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§ 4 Harmonogram Konkursu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września 2025: ogłoszenie konkursu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tl w:val="0"/>
        </w:rPr>
        <w:t xml:space="preserve">29 października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2025: termin nadsyłania prac (do godz. 23:59)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tl w:val="0"/>
        </w:rPr>
        <w:t xml:space="preserve">30–31 października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2025: obrady komisji konkursowej i ogłoszenie wyników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13 listopada 2025: prezentacja zwycięskiego Projektu graficznego podczas wernisażu wystawy „</w:t>
      </w:r>
      <w:r w:rsidDel="00000000" w:rsidR="00000000" w:rsidRPr="00000000">
        <w:rPr>
          <w:rtl w:val="0"/>
        </w:rPr>
        <w:t xml:space="preserve">Zawsze Has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”</w:t>
      </w:r>
      <w:r w:rsidDel="00000000" w:rsidR="00000000" w:rsidRPr="00000000">
        <w:rPr>
          <w:rtl w:val="0"/>
        </w:rPr>
        <w:t xml:space="preserve">, zorganizowanej w ramach obchodów Roku Wojciecha Jerzego Hasa w setną rocznicę jego urodzin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– w przestrzeniach Rynku Wrocławia.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§ 5 Kryteria oceny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Projekty graficzne oceniane będą pod względem zgodności z tematyką konkursu, atrakcyjności i estetyki wizualnej projektów, oryginalności, spójności i pomysłowości w przekazaniu treści.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§ 6 Komisja konkursowa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tl w:val="0"/>
        </w:rPr>
        <w:t xml:space="preserve">Spośród prawidłowo nadesłanych projektów graficznych laureata lub laureatkę Konkursu wyłoni Komisja Konkursowa powołana przez Organizatora, pod przewodnictwem Wandy Ziembickiej-Has, w składzie: Adam Kruk, Andrzej Pągowski, Jarosław Perduta, Tomasz Pietrek, Magda Podsiadły, Karolina Wiśniewska. Ocena prac będzie dokonywana w oparciu o kryteria wskazane w § 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2. Prace Komisji konkursowej będą protokołowane.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3. Decyzja Komisji konkursowej jest niepodważalna i nie przysługuje od niej odwołanie.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4. Zastrzega się, że ocena Komisji konkursowej może skutkować brakiem wyłonienia laureata/laureatki Konkursu i wytypowania Projektu graficznego do realizacji, co jest równoznaczne z rezygnacją przez Organizatora z przyznania nagrody, o której mowa w § 7.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5. Zastrzega się, że Komisja konkursowa może zdecydować o tym, że zwycięski projekt może zostać wydrukowany nie tylko w postaci plakatu B1, ale również wykorzystany na okładce notesu lub na torbie.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6. Po rozstrzygnięciu Konkursu zostanie sporządzony protokół, który podpiszą wszyscy członkowie komisji konkursowej.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7. Po podjęciu ostatecznej decyzji Komisja konkursowa poda do wiadomości publicznej imię i nazwisko laureata/laureatki Konkursu. Informacje zostaną opublikowane na stronie: www.grotowski-institute.pl oraz w mediach społecznościowych Organizatora.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8. Laureat/laureatka Konkursu zobowiązuje się w ciągu 3 dni od ogłoszenia wyników dostarczyć oryginalny plik graficzny w formatach B1 (.</w:t>
      </w:r>
      <w:r w:rsidDel="00000000" w:rsidR="00000000" w:rsidRPr="00000000">
        <w:rPr>
          <w:rtl w:val="0"/>
        </w:rPr>
        <w:t xml:space="preserve">TIFF</w:t>
      </w:r>
      <w:r w:rsidDel="00000000" w:rsidR="00000000" w:rsidRPr="00000000">
        <w:rPr>
          <w:rtl w:val="0"/>
        </w:rPr>
        <w:t xml:space="preserve"> lub .PDF (300 dpi)). W przypadku niedostarczenia plików, o których mowa w zdaniu poprzednim, we wskazanym terminie Organizator zastrzega sobie prawo do przyznania nagrody głównej Projektowi innego autora/autorki.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§ 7 Nagroda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tl w:val="0"/>
        </w:rPr>
        <w:t xml:space="preserve">Autor/Autorka nagrodzonego Projektu graficznego otrzyma nagrodę pieniężną w wysokości 3.500,00 PLN brutto (trzy tysiące pięćset złotych 0/100). Nagrodzony Projekt graficzny zostanie wydrukowany oraz zaprezentowany w ramach wystawy plenerowej, której wernisaż odbędzie się 13 listopada na Rynku we Wrocławiu.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Autor/autorka nagrodzonego Projektu graficznego zostanie zaproszony/zaproszona na wernisaż wystawy. Organizator pokrywa koszty przyjazdu i zakwaterowania.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Organizator przewiduje pięć równorzędnych wyróżnień w wysokości 1.000,00 PLN brutto (jeden tysiąc złotych 0/100). Wyróżnione Projekty graficzne zostaną wydrukowane oraz zaprezentowane w ramach wystawy plenerowej, której wernisaż odbędzie się 13 listopada na Rynku we Wrocławiu.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2. O wynikach konkursu laureat/laureatka oraz osoby wyróżnione zostaną poinformowany za pomocą poczty elektronicznej. Do chwili oficjalnego ogłoszenia wyników laureat/laureatka nie może upubliczniać informacji o wygranej.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3. Nagroda pieniężna zostanie wypłacona przelewem w terminie 21 dni od daty otrzymania plików, o których mowa w § 6 ust. 8, na podstawie dokumentów sporządzonych przez Organizatora.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§ 8 Prawo własności i prawo wykorzystania zwycięskiego projektu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1. Z chwilą wypłacenia nagrody, o której mowa w § 8 ust. 1 zd. 2, laureat/laureatka przenosi na Organizatora, a Organizator nabywa całość autorskich praw majątkowych do nagrodzonego Projektu graficznego bez żadnych ograniczeń czasowych lub terytorialnych na wszystkich polach eksploatacji określonych w art. 50 ustawy z dnia 4 lutego 1994 r. o prawie autorskim i prawach pokrewnych (t.j. Dz. U. z 2018 r. poz. 1191 z późn. zm.), w tym zwłaszcza w zakresie: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a) utrwalania i zwielokrotniania dowolną techniką, w tym techniką drukarską, reprograficzną, zapisu magnetycznego, sitodruku oraz techniką cyfrową;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b) wprowadzanie do obrotu, użyczenie lub najem oryginału albo egzemplarzy;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c) publiczne wykonanie, wystawienie, wyświetlenie, odtworzenie oraz nadawanie i reemitowanie;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d) wprowadzania do pamięci komputera oraz do sieci informatycznych wszelkiego rodzaju oraz eksploatacji za pomocą nowych technologii, w tym publicznego udostępniania Projektu graficznego w taki sposób, aby każdy mógł mieć do niego dostęp w miejscu i w czasie przez siebie wybranym, w tym w sieci Internet;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e) wykorzystania dla celów promocyjnych i reklamowych, w szczególności w Internecie, prasie, radiu, telewizji oraz we wszelkich innych formach merchandisingu lub działaniach reklamowych Organizatora.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2. Z chwilą wypłacenia ww. nagrody na Organizatora, bez dodatkowego wynagrodzenia oraz bez konieczności uzyskiwania zezwolenia laureata/laureatki, przechodzi prawo do wykonywania praw zależnych do nagrodzonego Projektu graficznego, w tym tworzenia opracowań, przeróbek i adaptacji w zakresie, w jakim wymaga tego ich realizacja zgodnie ze strategią Organizatora oraz korzystania z tak powstałych opracowań na wszystkich polach eksploatacji wskazanych w ust. 1.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3. W chwili wypłaty nagrody pieniężnej Organizator nabywa także własność nośników, na których nagrodzony Projekt graficzny utrwalono.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§ 9 Postanowienia końcowe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1. W sprawach nieuregulowanych Regulaminem zastosowanie będą miały odpowiednie przepisy polskiego prawa.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2. Zmiany w Regulaminie mogą nastąpić wyłącznie z poszanowaniem praw nabytych przez Uczestników.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Niniejszy regulamin podlega ogłoszeniu na stronie internetowej organizatora: </w:t>
      </w:r>
      <w:hyperlink r:id="rId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1155cc"/>
            <w:u w:val="single"/>
            <w:shd w:fill="auto" w:val="clear"/>
            <w:vertAlign w:val="baseline"/>
            <w:rtl w:val="0"/>
          </w:rPr>
          <w:t xml:space="preserve">http://grotowski-institute.pl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Dokumenty: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Karta zgłoszenia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konkurs@grotowski-institute.pl" TargetMode="External"/><Relationship Id="rId8" Type="http://schemas.openxmlformats.org/officeDocument/2006/relationships/hyperlink" Target="http://grotowskiinstitute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0YYSxd04Q71siqaqrdTu52PHZw==">CgMxLjA4AHIhMXg0SFd6ZnhXSjktRXlWTms2bTdxS3ZIMUV4RTFBLThY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